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2BF12" w14:textId="0F832AEA"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0556AD">
        <w:rPr>
          <w:rFonts w:eastAsia="Times New Roman" w:cs="Arial"/>
          <w:b/>
          <w:bCs/>
          <w:color w:val="2F5496"/>
          <w:kern w:val="32"/>
          <w:sz w:val="24"/>
          <w:szCs w:val="24"/>
          <w:lang w:eastAsia="nl-NL"/>
        </w:rPr>
        <w:t>.2</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0556AD">
        <w:rPr>
          <w:rFonts w:eastAsia="Times New Roman" w:cs="Arial"/>
          <w:b/>
          <w:bCs/>
          <w:color w:val="2F5496"/>
          <w:kern w:val="32"/>
          <w:sz w:val="24"/>
          <w:szCs w:val="24"/>
          <w:lang w:eastAsia="nl-NL"/>
        </w:rPr>
        <w:t>a</w:t>
      </w:r>
      <w:r w:rsidRPr="009D06A6">
        <w:rPr>
          <w:rFonts w:eastAsia="Times New Roman" w:cs="Arial"/>
          <w:b/>
          <w:bCs/>
          <w:color w:val="2F5496"/>
          <w:kern w:val="32"/>
          <w:sz w:val="24"/>
          <w:szCs w:val="24"/>
          <w:lang w:eastAsia="nl-NL"/>
        </w:rPr>
        <w:t>g</w:t>
      </w:r>
      <w:r w:rsidR="000556AD">
        <w:rPr>
          <w:rFonts w:eastAsia="Times New Roman" w:cs="Arial"/>
          <w:b/>
          <w:bCs/>
          <w:color w:val="2F5496"/>
          <w:kern w:val="32"/>
          <w:sz w:val="24"/>
          <w:szCs w:val="24"/>
          <w:lang w:eastAsia="nl-NL"/>
        </w:rPr>
        <w:t xml:space="preserve"> 2</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13CEFAA4" w:rsidR="009D06A6" w:rsidRPr="00463537" w:rsidRDefault="009D06A6" w:rsidP="009D06A6">
      <w:pPr>
        <w:spacing w:line="240" w:lineRule="atLeast"/>
        <w:rPr>
          <w:rFonts w:eastAsia="Times New Roman" w:cs="Times New Roman"/>
          <w:b/>
          <w:bCs/>
          <w:szCs w:val="24"/>
          <w:lang w:eastAsia="nl-NL"/>
        </w:rPr>
      </w:pPr>
      <w:r w:rsidRPr="00463537">
        <w:rPr>
          <w:rFonts w:eastAsia="Times New Roman" w:cs="Times New Roman"/>
          <w:b/>
          <w:bCs/>
          <w:szCs w:val="24"/>
          <w:lang w:eastAsia="nl-NL"/>
        </w:rPr>
        <w:t>Zie paragraaf 4.3.6 van het aanbestedingsdocument voor de vereisten die van toepassing zijn op het beantwoorden van de kwaliteitswensvragen.</w:t>
      </w:r>
      <w:r w:rsidR="00A86E60" w:rsidRPr="00463537">
        <w:rPr>
          <w:rFonts w:eastAsia="Times New Roman" w:cs="Times New Roman"/>
          <w:b/>
          <w:bCs/>
          <w:szCs w:val="24"/>
          <w:lang w:eastAsia="nl-NL"/>
        </w:rPr>
        <w:t xml:space="preserve"> </w:t>
      </w:r>
      <w:r w:rsidR="005E4D85" w:rsidRPr="00463537">
        <w:rPr>
          <w:rFonts w:eastAsia="Times New Roman" w:cs="Times New Roman"/>
          <w:b/>
          <w:bCs/>
          <w:szCs w:val="24"/>
          <w:lang w:eastAsia="nl-NL"/>
        </w:rPr>
        <w:t>Lever p</w:t>
      </w:r>
      <w:r w:rsidR="00A86E60" w:rsidRPr="00463537">
        <w:rPr>
          <w:rFonts w:eastAsia="Times New Roman" w:cs="Times New Roman"/>
          <w:b/>
          <w:bCs/>
          <w:szCs w:val="24"/>
          <w:lang w:eastAsia="nl-NL"/>
        </w:rPr>
        <w:t>er antwoord een apart document</w:t>
      </w:r>
      <w:r w:rsidR="000556AD" w:rsidRPr="00463537">
        <w:rPr>
          <w:rFonts w:eastAsia="Times New Roman" w:cs="Times New Roman"/>
          <w:b/>
          <w:bCs/>
          <w:szCs w:val="24"/>
          <w:lang w:eastAsia="nl-NL"/>
        </w:rPr>
        <w:t xml:space="preserve"> in</w:t>
      </w:r>
      <w:r w:rsidR="00A86E60" w:rsidRPr="00463537">
        <w:rPr>
          <w:rFonts w:eastAsia="Times New Roman" w:cs="Times New Roman"/>
          <w:b/>
          <w:bCs/>
          <w:szCs w:val="24"/>
          <w:lang w:eastAsia="nl-NL"/>
        </w:rPr>
        <w:t>.</w:t>
      </w:r>
    </w:p>
    <w:p w14:paraId="07F85BEF" w14:textId="23EA0E9F" w:rsidR="009D06A6" w:rsidRPr="00463537" w:rsidRDefault="009D06A6" w:rsidP="009D06A6">
      <w:pPr>
        <w:spacing w:line="240" w:lineRule="atLeast"/>
        <w:rPr>
          <w:rFonts w:eastAsia="Times New Roman" w:cs="Times New Roman"/>
          <w:b/>
          <w:bCs/>
          <w:szCs w:val="18"/>
          <w:lang w:eastAsia="nl-NL"/>
        </w:rPr>
      </w:pPr>
    </w:p>
    <w:p w14:paraId="66889724" w14:textId="77777777" w:rsidR="000556AD" w:rsidRDefault="000556AD" w:rsidP="000556AD">
      <w:pPr>
        <w:spacing w:line="240" w:lineRule="atLeast"/>
        <w:rPr>
          <w:rFonts w:eastAsia="Calibri" w:cs="Times New Roman"/>
          <w:szCs w:val="18"/>
        </w:rPr>
      </w:pPr>
    </w:p>
    <w:tbl>
      <w:tblPr>
        <w:tblW w:w="526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566"/>
        <w:gridCol w:w="7980"/>
      </w:tblGrid>
      <w:tr w:rsidR="000556AD" w:rsidRPr="00E463D8" w14:paraId="27DDBC9F" w14:textId="77777777" w:rsidTr="00E856D4">
        <w:trPr>
          <w:trHeight w:val="340"/>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11B1ABE" w14:textId="77777777" w:rsidR="000556AD" w:rsidRPr="00C87100" w:rsidRDefault="000556AD" w:rsidP="00E856D4">
            <w:pPr>
              <w:spacing w:line="240" w:lineRule="auto"/>
              <w:rPr>
                <w:b/>
                <w:szCs w:val="18"/>
              </w:rPr>
            </w:pPr>
            <w:bookmarkStart w:id="1" w:name="_Hlk61874799"/>
            <w:bookmarkStart w:id="2" w:name="_Hlk63239390"/>
            <w:r w:rsidRPr="00C87100">
              <w:rPr>
                <w:b/>
                <w:szCs w:val="18"/>
              </w:rPr>
              <w:t>Kwaliteitsvraag 2: Professionaliteit van de dienstverlening</w:t>
            </w:r>
          </w:p>
        </w:tc>
      </w:tr>
      <w:bookmarkEnd w:id="1"/>
      <w:tr w:rsidR="000556AD" w:rsidRPr="00E463D8" w14:paraId="12AB459E" w14:textId="77777777" w:rsidTr="00E856D4">
        <w:tc>
          <w:tcPr>
            <w:tcW w:w="820"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0099F230" w14:textId="77777777" w:rsidR="000556AD" w:rsidRPr="00E0612A" w:rsidRDefault="000556AD" w:rsidP="00E856D4">
            <w:pPr>
              <w:spacing w:after="120"/>
              <w:rPr>
                <w:b/>
                <w:bCs/>
                <w:szCs w:val="18"/>
              </w:rPr>
            </w:pPr>
            <w:r w:rsidRPr="00E0612A">
              <w:rPr>
                <w:b/>
                <w:bCs/>
                <w:szCs w:val="18"/>
              </w:rPr>
              <w:t>Achtergrond</w:t>
            </w:r>
          </w:p>
        </w:tc>
        <w:tc>
          <w:tcPr>
            <w:tcW w:w="4180" w:type="pct"/>
            <w:tcBorders>
              <w:top w:val="single" w:sz="4" w:space="0" w:color="auto"/>
              <w:left w:val="single" w:sz="4" w:space="0" w:color="auto"/>
              <w:bottom w:val="single" w:sz="4" w:space="0" w:color="auto"/>
              <w:right w:val="single" w:sz="4" w:space="0" w:color="auto"/>
            </w:tcBorders>
            <w:shd w:val="clear" w:color="auto" w:fill="FFFFFF" w:themeFill="background1"/>
          </w:tcPr>
          <w:p w14:paraId="2CECC76C" w14:textId="77777777" w:rsidR="000556AD" w:rsidRPr="00C87100" w:rsidRDefault="000556AD" w:rsidP="00E856D4">
            <w:pPr>
              <w:rPr>
                <w:szCs w:val="18"/>
              </w:rPr>
            </w:pPr>
            <w:r w:rsidRPr="00C87100">
              <w:rPr>
                <w:szCs w:val="18"/>
              </w:rPr>
              <w:t xml:space="preserve">CJIB heeft behoefte aan verschillende soorten ICT-expertise, waaronder bijzondere en/of schaarse ICT-expertise. </w:t>
            </w:r>
            <w:r>
              <w:rPr>
                <w:szCs w:val="18"/>
              </w:rPr>
              <w:t>De ontwikkelingen op ICT-gebied volgen elkaar razendsnel op, waardoor de wereld er ineens heel anders uit kan zien qua inhuurbehoefte, maar ook qua inhuuruitdagingen. Wat eerst bijzonder of schaars was, is dat ineens niet meer, of juist andersom.</w:t>
            </w:r>
            <w:r w:rsidRPr="00C87100">
              <w:rPr>
                <w:szCs w:val="18"/>
              </w:rPr>
              <w:t xml:space="preserve"> D</w:t>
            </w:r>
            <w:r>
              <w:rPr>
                <w:szCs w:val="18"/>
              </w:rPr>
              <w:t>it</w:t>
            </w:r>
            <w:r w:rsidRPr="00C87100">
              <w:rPr>
                <w:szCs w:val="18"/>
              </w:rPr>
              <w:t xml:space="preserve"> betekent dat van de dienstverlening van </w:t>
            </w:r>
            <w:r>
              <w:rPr>
                <w:szCs w:val="18"/>
              </w:rPr>
              <w:t>Opdrachtnemer</w:t>
            </w:r>
            <w:r w:rsidRPr="00C87100">
              <w:rPr>
                <w:szCs w:val="18"/>
              </w:rPr>
              <w:t>s onder andere inventiviteit, flexibiliteit en kunde, kortom professionaliteit wordt gevr</w:t>
            </w:r>
            <w:r>
              <w:rPr>
                <w:szCs w:val="18"/>
              </w:rPr>
              <w:t>aa</w:t>
            </w:r>
            <w:r w:rsidRPr="00C87100">
              <w:rPr>
                <w:szCs w:val="18"/>
              </w:rPr>
              <w:t xml:space="preserve">gd. Om de </w:t>
            </w:r>
            <w:r>
              <w:rPr>
                <w:szCs w:val="18"/>
              </w:rPr>
              <w:t xml:space="preserve">nieuwe, voor CJIB relevante ontwikkelingen inzichtelijk te krijgen c.q. voor te zijn en de </w:t>
            </w:r>
            <w:r w:rsidRPr="00C87100">
              <w:rPr>
                <w:szCs w:val="18"/>
              </w:rPr>
              <w:t>gezochte expertise te vinden en beschikbaar te kunnen stellen</w:t>
            </w:r>
            <w:r>
              <w:rPr>
                <w:szCs w:val="18"/>
              </w:rPr>
              <w:t>,</w:t>
            </w:r>
            <w:r w:rsidRPr="00C87100">
              <w:rPr>
                <w:szCs w:val="18"/>
              </w:rPr>
              <w:t xml:space="preserve"> moet </w:t>
            </w:r>
            <w:r>
              <w:rPr>
                <w:szCs w:val="18"/>
              </w:rPr>
              <w:t>Opdrachtnemer</w:t>
            </w:r>
            <w:r w:rsidRPr="00C87100">
              <w:rPr>
                <w:szCs w:val="18"/>
              </w:rPr>
              <w:t xml:space="preserve"> zijn professionaliteit inzetten en aanspreken.</w:t>
            </w:r>
          </w:p>
        </w:tc>
      </w:tr>
      <w:tr w:rsidR="000556AD" w:rsidRPr="00E463D8" w14:paraId="5F8DBF04" w14:textId="77777777" w:rsidTr="00E856D4">
        <w:tc>
          <w:tcPr>
            <w:tcW w:w="820"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F9A7309" w14:textId="77777777" w:rsidR="000556AD" w:rsidRPr="00E0612A" w:rsidRDefault="000556AD" w:rsidP="00E856D4">
            <w:pPr>
              <w:spacing w:after="120"/>
              <w:rPr>
                <w:b/>
                <w:bCs/>
                <w:szCs w:val="18"/>
              </w:rPr>
            </w:pPr>
            <w:r w:rsidRPr="00E0612A">
              <w:rPr>
                <w:b/>
                <w:bCs/>
                <w:szCs w:val="18"/>
              </w:rPr>
              <w:t>Doelstelling</w:t>
            </w:r>
          </w:p>
        </w:tc>
        <w:tc>
          <w:tcPr>
            <w:tcW w:w="41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33BFE0A" w14:textId="77777777" w:rsidR="000556AD" w:rsidRPr="00C87100" w:rsidRDefault="000556AD" w:rsidP="00E856D4">
            <w:pPr>
              <w:rPr>
                <w:szCs w:val="18"/>
              </w:rPr>
            </w:pPr>
            <w:r w:rsidRPr="00C87100">
              <w:rPr>
                <w:szCs w:val="18"/>
              </w:rPr>
              <w:t xml:space="preserve">CJIB </w:t>
            </w:r>
            <w:r>
              <w:rPr>
                <w:szCs w:val="18"/>
              </w:rPr>
              <w:t>stelt zich ten doel</w:t>
            </w:r>
            <w:r w:rsidRPr="00C87100">
              <w:rPr>
                <w:szCs w:val="18"/>
              </w:rPr>
              <w:t xml:space="preserve"> te allen tijde</w:t>
            </w:r>
            <w:r>
              <w:rPr>
                <w:szCs w:val="18"/>
              </w:rPr>
              <w:t>,</w:t>
            </w:r>
            <w:r w:rsidRPr="00C87100">
              <w:rPr>
                <w:szCs w:val="18"/>
              </w:rPr>
              <w:t xml:space="preserve"> </w:t>
            </w:r>
            <w:r>
              <w:rPr>
                <w:szCs w:val="18"/>
              </w:rPr>
              <w:t xml:space="preserve">ondanks de immer veranderende ICT-ontwikkelingen, </w:t>
            </w:r>
            <w:r w:rsidRPr="00C87100">
              <w:rPr>
                <w:szCs w:val="18"/>
              </w:rPr>
              <w:t>goede en beschikbare kandidaten op alle gevraagde functieprofielen inclusief bijzondere en schaarse expertise</w:t>
            </w:r>
            <w:r>
              <w:rPr>
                <w:szCs w:val="18"/>
              </w:rPr>
              <w:t>,</w:t>
            </w:r>
            <w:r w:rsidRPr="00C87100">
              <w:rPr>
                <w:szCs w:val="18"/>
              </w:rPr>
              <w:t xml:space="preserve"> aangeboden </w:t>
            </w:r>
            <w:r>
              <w:rPr>
                <w:szCs w:val="18"/>
              </w:rPr>
              <w:t xml:space="preserve">te </w:t>
            </w:r>
            <w:r w:rsidRPr="00C87100">
              <w:rPr>
                <w:szCs w:val="18"/>
              </w:rPr>
              <w:t>krijgen.</w:t>
            </w:r>
          </w:p>
        </w:tc>
      </w:tr>
      <w:tr w:rsidR="000556AD" w:rsidRPr="00E463D8" w14:paraId="61C2C654" w14:textId="77777777" w:rsidTr="00E856D4">
        <w:tc>
          <w:tcPr>
            <w:tcW w:w="820"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BE5E02E" w14:textId="77777777" w:rsidR="000556AD" w:rsidRPr="00E0612A" w:rsidRDefault="000556AD" w:rsidP="00E856D4">
            <w:pPr>
              <w:spacing w:after="120"/>
              <w:rPr>
                <w:b/>
                <w:bCs/>
                <w:szCs w:val="18"/>
              </w:rPr>
            </w:pPr>
            <w:r w:rsidRPr="00E0612A">
              <w:rPr>
                <w:b/>
                <w:bCs/>
                <w:szCs w:val="18"/>
              </w:rPr>
              <w:t>Vraagstelling</w:t>
            </w:r>
          </w:p>
        </w:tc>
        <w:tc>
          <w:tcPr>
            <w:tcW w:w="4180" w:type="pct"/>
            <w:tcBorders>
              <w:top w:val="single" w:sz="4" w:space="0" w:color="auto"/>
              <w:left w:val="single" w:sz="4" w:space="0" w:color="auto"/>
              <w:bottom w:val="single" w:sz="4" w:space="0" w:color="auto"/>
              <w:right w:val="single" w:sz="4" w:space="0" w:color="auto"/>
            </w:tcBorders>
            <w:shd w:val="clear" w:color="auto" w:fill="auto"/>
            <w:hideMark/>
          </w:tcPr>
          <w:p w14:paraId="1CD63BD9" w14:textId="77777777" w:rsidR="000556AD" w:rsidRPr="00C87100" w:rsidRDefault="000556AD" w:rsidP="00E856D4">
            <w:pPr>
              <w:rPr>
                <w:szCs w:val="18"/>
              </w:rPr>
            </w:pPr>
            <w:r w:rsidRPr="00C87100">
              <w:rPr>
                <w:szCs w:val="18"/>
              </w:rPr>
              <w:t>Beschrijf kort de aanpak die inschrijver hanteert om te kunnen voldoen aan de doelstelling. Beschrijf vervolgens hoe inschrijver zijn professionaliteit inzet en aanspreekt om proactief de verwachte ontwikkelingen met betrekking tot profielen in de toekomst te kunnen identificeren en te kunnen blijven leveren. Hoe zorgt inschrijver ervoor dat CJIB tijdig op ontwikkelingen kan inspelen</w:t>
            </w:r>
            <w:r>
              <w:rPr>
                <w:szCs w:val="18"/>
              </w:rPr>
              <w:t>?</w:t>
            </w:r>
          </w:p>
        </w:tc>
      </w:tr>
      <w:tr w:rsidR="000556AD" w:rsidRPr="00E463D8" w14:paraId="4136EC17" w14:textId="77777777" w:rsidTr="00E856D4">
        <w:tc>
          <w:tcPr>
            <w:tcW w:w="82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83F5DD5" w14:textId="77777777" w:rsidR="000556AD" w:rsidRPr="00A86E60" w:rsidRDefault="000556AD" w:rsidP="00E856D4">
            <w:pPr>
              <w:spacing w:after="120"/>
              <w:rPr>
                <w:b/>
                <w:bCs/>
                <w:szCs w:val="18"/>
              </w:rPr>
            </w:pPr>
            <w:r w:rsidRPr="00A86E60">
              <w:rPr>
                <w:rFonts w:eastAsia="Times New Roman" w:cs="Times New Roman"/>
                <w:b/>
                <w:szCs w:val="18"/>
              </w:rPr>
              <w:t>Beoordeling en waardering</w:t>
            </w:r>
          </w:p>
        </w:tc>
        <w:tc>
          <w:tcPr>
            <w:tcW w:w="4180" w:type="pct"/>
            <w:tcBorders>
              <w:top w:val="single" w:sz="4" w:space="0" w:color="auto"/>
              <w:left w:val="single" w:sz="4" w:space="0" w:color="auto"/>
              <w:bottom w:val="single" w:sz="4" w:space="0" w:color="auto"/>
              <w:right w:val="single" w:sz="4" w:space="0" w:color="auto"/>
            </w:tcBorders>
            <w:shd w:val="clear" w:color="auto" w:fill="auto"/>
          </w:tcPr>
          <w:p w14:paraId="01FF7BA4" w14:textId="77777777" w:rsidR="000556AD" w:rsidRPr="00C87100" w:rsidRDefault="000556AD" w:rsidP="00E856D4">
            <w:pPr>
              <w:rPr>
                <w:szCs w:val="18"/>
              </w:rPr>
            </w:pPr>
            <w:r w:rsidRPr="009D06A6">
              <w:rPr>
                <w:rFonts w:eastAsia="Times New Roman" w:cs="Times New Roman"/>
                <w:szCs w:val="18"/>
              </w:rPr>
              <w:t>Zie paragraaf 5.4 van het aanbestedingsdocument.</w:t>
            </w:r>
          </w:p>
        </w:tc>
      </w:tr>
      <w:bookmarkEnd w:id="2"/>
    </w:tbl>
    <w:p w14:paraId="730BF9F5" w14:textId="77777777" w:rsidR="000556AD" w:rsidRDefault="000556AD" w:rsidP="000556AD">
      <w:pPr>
        <w:spacing w:line="240" w:lineRule="atLeast"/>
        <w:rPr>
          <w:rFonts w:eastAsia="Calibri" w:cs="Times New Roman"/>
          <w:szCs w:val="18"/>
        </w:rPr>
      </w:pPr>
    </w:p>
    <w:p w14:paraId="653FC001" w14:textId="59B5C2D3" w:rsidR="000556AD" w:rsidRDefault="000556AD" w:rsidP="009D06A6">
      <w:pPr>
        <w:spacing w:line="240" w:lineRule="atLeast"/>
        <w:rPr>
          <w:rFonts w:eastAsia="Times New Roman" w:cs="Times New Roman"/>
          <w:szCs w:val="18"/>
          <w:lang w:eastAsia="nl-NL"/>
        </w:rPr>
      </w:pPr>
    </w:p>
    <w:p w14:paraId="7D81F010" w14:textId="27AA2493" w:rsidR="00A86E60" w:rsidRDefault="00E26155" w:rsidP="009D06A6">
      <w:pPr>
        <w:spacing w:line="240" w:lineRule="atLeast"/>
        <w:rPr>
          <w:rFonts w:eastAsia="Times New Roman" w:cs="Times New Roman"/>
          <w:b/>
          <w:szCs w:val="18"/>
          <w:lang w:eastAsia="nl-NL"/>
        </w:rPr>
      </w:pPr>
      <w:r>
        <w:rPr>
          <w:rFonts w:eastAsia="Times New Roman" w:cs="Times New Roman"/>
          <w:b/>
          <w:szCs w:val="18"/>
          <w:lang w:eastAsia="nl-NL"/>
        </w:rPr>
        <w:t xml:space="preserve">Begin </w:t>
      </w:r>
      <w:r w:rsidR="00A86E60">
        <w:rPr>
          <w:rFonts w:eastAsia="Times New Roman" w:cs="Times New Roman"/>
          <w:b/>
          <w:szCs w:val="18"/>
          <w:lang w:eastAsia="nl-NL"/>
        </w:rPr>
        <w:t>uw antwoord op de volgende pagina:</w:t>
      </w:r>
    </w:p>
    <w:p w14:paraId="75428A3D" w14:textId="77777777" w:rsidR="00A86E60" w:rsidRDefault="00A86E60">
      <w:pPr>
        <w:rPr>
          <w:rFonts w:eastAsia="Times New Roman" w:cs="Times New Roman"/>
          <w:b/>
          <w:szCs w:val="18"/>
          <w:lang w:eastAsia="nl-NL"/>
        </w:rPr>
      </w:pPr>
      <w:r>
        <w:rPr>
          <w:rFonts w:eastAsia="Times New Roman" w:cs="Times New Roman"/>
          <w:b/>
          <w:szCs w:val="18"/>
          <w:lang w:eastAsia="nl-NL"/>
        </w:rPr>
        <w:br w:type="page"/>
      </w:r>
    </w:p>
    <w:p w14:paraId="59C14AC0" w14:textId="63CB08F5" w:rsidR="009D06A6" w:rsidRPr="009D06A6" w:rsidRDefault="009D06A6" w:rsidP="009D06A6">
      <w:pPr>
        <w:spacing w:line="240" w:lineRule="atLeast"/>
        <w:rPr>
          <w:rFonts w:eastAsia="Calibri" w:cs="Times New Roman"/>
          <w:szCs w:val="18"/>
        </w:rPr>
      </w:pPr>
      <w:bookmarkStart w:id="3" w:name="_Hlk29886005"/>
    </w:p>
    <w:bookmarkEnd w:id="3"/>
    <w:p w14:paraId="675D8C27" w14:textId="77777777" w:rsidR="009D06A6" w:rsidRPr="009D06A6" w:rsidRDefault="009D06A6" w:rsidP="009D06A6">
      <w:pPr>
        <w:spacing w:line="240" w:lineRule="atLeast"/>
        <w:rPr>
          <w:rFonts w:eastAsia="Calibri" w:cs="Times New Roman"/>
          <w:szCs w:val="18"/>
        </w:rPr>
      </w:pPr>
    </w:p>
    <w:p w14:paraId="0AD69D4C" w14:textId="77777777" w:rsidR="009D06A6" w:rsidRPr="009D06A6" w:rsidRDefault="009D06A6" w:rsidP="009D06A6">
      <w:pPr>
        <w:spacing w:line="240" w:lineRule="atLeast"/>
        <w:rPr>
          <w:rFonts w:eastAsia="Calibri" w:cs="Times New Roman"/>
          <w:szCs w:val="18"/>
        </w:rPr>
      </w:pPr>
    </w:p>
    <w:p w14:paraId="665D1A04" w14:textId="77777777" w:rsidR="009D06A6" w:rsidRPr="009D06A6" w:rsidRDefault="009D06A6" w:rsidP="009D06A6">
      <w:pPr>
        <w:spacing w:line="240" w:lineRule="atLeast"/>
        <w:rPr>
          <w:rFonts w:eastAsia="Calibri" w:cs="Times New Roman"/>
          <w:szCs w:val="18"/>
        </w:rPr>
      </w:pPr>
    </w:p>
    <w:p w14:paraId="1CBBE824" w14:textId="77777777" w:rsidR="009D06A6" w:rsidRPr="009D06A6" w:rsidRDefault="009D06A6" w:rsidP="009D06A6">
      <w:pPr>
        <w:spacing w:line="240" w:lineRule="atLeast"/>
        <w:rPr>
          <w:rFonts w:eastAsia="Calibri" w:cs="Times New Roman"/>
          <w:szCs w:val="18"/>
        </w:rPr>
      </w:pPr>
    </w:p>
    <w:p w14:paraId="6FC57B00" w14:textId="77777777" w:rsidR="009D06A6" w:rsidRPr="009D06A6" w:rsidRDefault="009D06A6" w:rsidP="009D06A6">
      <w:pPr>
        <w:spacing w:line="240" w:lineRule="atLeast"/>
        <w:rPr>
          <w:rFonts w:eastAsia="Calibri" w:cs="Times New Roman"/>
          <w:szCs w:val="18"/>
        </w:rPr>
      </w:pPr>
    </w:p>
    <w:p w14:paraId="060CAB9C" w14:textId="77777777" w:rsidR="009D06A6" w:rsidRPr="009D06A6" w:rsidRDefault="009D06A6" w:rsidP="009D06A6">
      <w:pPr>
        <w:spacing w:line="240" w:lineRule="atLeast"/>
        <w:rPr>
          <w:rFonts w:eastAsia="Calibri" w:cs="Times New Roman"/>
          <w:szCs w:val="18"/>
        </w:rPr>
      </w:pPr>
    </w:p>
    <w:p w14:paraId="2F2035D9" w14:textId="77777777" w:rsidR="009D06A6" w:rsidRPr="009D06A6" w:rsidRDefault="009D06A6" w:rsidP="009D06A6">
      <w:pPr>
        <w:spacing w:line="240" w:lineRule="atLeast"/>
        <w:rPr>
          <w:rFonts w:eastAsia="Calibri" w:cs="Times New Roman"/>
          <w:szCs w:val="18"/>
        </w:rPr>
      </w:pPr>
    </w:p>
    <w:p w14:paraId="4BE4FCC8" w14:textId="77777777" w:rsidR="009D06A6" w:rsidRPr="009D06A6" w:rsidRDefault="009D06A6" w:rsidP="009D06A6">
      <w:pPr>
        <w:spacing w:line="240" w:lineRule="atLeast"/>
        <w:rPr>
          <w:rFonts w:eastAsia="Calibri" w:cs="Times New Roman"/>
          <w:szCs w:val="18"/>
        </w:rPr>
      </w:pPr>
    </w:p>
    <w:p w14:paraId="2AC2591A" w14:textId="77777777" w:rsidR="009D06A6" w:rsidRPr="009D06A6" w:rsidRDefault="009D06A6" w:rsidP="009D06A6">
      <w:pPr>
        <w:spacing w:line="240" w:lineRule="atLeast"/>
        <w:rPr>
          <w:rFonts w:eastAsia="Calibri" w:cs="Times New Roman"/>
          <w:szCs w:val="18"/>
        </w:rPr>
      </w:pPr>
    </w:p>
    <w:p w14:paraId="7CE1091E" w14:textId="77777777" w:rsidR="009D06A6" w:rsidRPr="009D06A6" w:rsidRDefault="009D06A6" w:rsidP="009D06A6">
      <w:pPr>
        <w:spacing w:line="240" w:lineRule="atLeast"/>
        <w:rPr>
          <w:rFonts w:eastAsia="Calibri" w:cs="Times New Roman"/>
          <w:szCs w:val="18"/>
        </w:rPr>
      </w:pPr>
    </w:p>
    <w:p w14:paraId="6027B976" w14:textId="77777777" w:rsidR="009D06A6" w:rsidRPr="009D06A6" w:rsidRDefault="009D06A6" w:rsidP="009D06A6">
      <w:pPr>
        <w:spacing w:line="240" w:lineRule="atLeast"/>
        <w:rPr>
          <w:rFonts w:eastAsia="Calibri" w:cs="Times New Roman"/>
          <w:szCs w:val="18"/>
        </w:rPr>
      </w:pPr>
    </w:p>
    <w:p w14:paraId="6F02BD8E" w14:textId="77777777" w:rsidR="009D06A6" w:rsidRPr="009D06A6" w:rsidRDefault="009D06A6" w:rsidP="009D06A6">
      <w:pPr>
        <w:spacing w:line="240" w:lineRule="atLeast"/>
        <w:rPr>
          <w:rFonts w:eastAsia="Calibri" w:cs="Times New Roman"/>
          <w:szCs w:val="18"/>
        </w:rPr>
      </w:pPr>
    </w:p>
    <w:p w14:paraId="572EDAAF" w14:textId="77777777" w:rsidR="009D06A6" w:rsidRPr="009D06A6" w:rsidRDefault="009D06A6" w:rsidP="009D06A6">
      <w:pPr>
        <w:spacing w:line="240" w:lineRule="atLeast"/>
        <w:rPr>
          <w:rFonts w:eastAsia="Calibri" w:cs="Times New Roman"/>
          <w:szCs w:val="18"/>
        </w:rPr>
      </w:pPr>
    </w:p>
    <w:sectPr w:rsidR="009D06A6" w:rsidRPr="009D06A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20"/>
      </w:rPr>
      <w:id w:val="716015884"/>
      <w:docPartObj>
        <w:docPartGallery w:val="Page Numbers (Bottom of Page)"/>
        <w:docPartUnique/>
      </w:docPartObj>
    </w:sdtPr>
    <w:sdtEndPr/>
    <w:sdtContent>
      <w:sdt>
        <w:sdtPr>
          <w:rPr>
            <w:sz w:val="16"/>
            <w:szCs w:val="20"/>
          </w:rPr>
          <w:id w:val="-1769616900"/>
          <w:docPartObj>
            <w:docPartGallery w:val="Page Numbers (Top of Page)"/>
            <w:docPartUnique/>
          </w:docPartObj>
        </w:sdtPr>
        <w:sdtEndPr/>
        <w:sdtContent>
          <w:p w14:paraId="412DE04C" w14:textId="54063773" w:rsidR="00EB32C3" w:rsidRPr="00A86E60" w:rsidRDefault="00EB32C3" w:rsidP="007C5134">
            <w:pPr>
              <w:pStyle w:val="Voettekst"/>
              <w:rPr>
                <w:sz w:val="16"/>
                <w:szCs w:val="20"/>
              </w:rPr>
            </w:pPr>
            <w:r w:rsidRPr="00A86E60">
              <w:rPr>
                <w:sz w:val="16"/>
                <w:szCs w:val="20"/>
              </w:rPr>
              <w:t>EA Inhuur ICT-Professionals t.b.v.</w:t>
            </w:r>
            <w:r w:rsidR="00A86E60" w:rsidRPr="00A86E60">
              <w:rPr>
                <w:sz w:val="16"/>
                <w:szCs w:val="20"/>
              </w:rPr>
              <w:t xml:space="preserve"> CJIB</w:t>
            </w:r>
            <w:r w:rsidRPr="00A86E60">
              <w:rPr>
                <w:sz w:val="16"/>
                <w:szCs w:val="20"/>
              </w:rPr>
              <w:tab/>
            </w:r>
            <w:r w:rsidRPr="00A86E60">
              <w:rPr>
                <w:sz w:val="16"/>
                <w:szCs w:val="20"/>
              </w:rPr>
              <w:tab/>
              <w:t xml:space="preserve">Pagina </w:t>
            </w:r>
            <w:r w:rsidRPr="00A86E60">
              <w:rPr>
                <w:b/>
                <w:bCs/>
                <w:sz w:val="22"/>
              </w:rPr>
              <w:fldChar w:fldCharType="begin"/>
            </w:r>
            <w:r w:rsidRPr="00A86E60">
              <w:rPr>
                <w:b/>
                <w:bCs/>
                <w:sz w:val="16"/>
                <w:szCs w:val="20"/>
              </w:rPr>
              <w:instrText>PAGE</w:instrText>
            </w:r>
            <w:r w:rsidRPr="00A86E60">
              <w:rPr>
                <w:b/>
                <w:bCs/>
                <w:sz w:val="22"/>
              </w:rPr>
              <w:fldChar w:fldCharType="separate"/>
            </w:r>
            <w:r w:rsidRPr="00A86E60">
              <w:rPr>
                <w:b/>
                <w:bCs/>
                <w:sz w:val="16"/>
                <w:szCs w:val="20"/>
              </w:rPr>
              <w:t>2</w:t>
            </w:r>
            <w:r w:rsidRPr="00A86E60">
              <w:rPr>
                <w:b/>
                <w:bCs/>
                <w:sz w:val="22"/>
              </w:rPr>
              <w:fldChar w:fldCharType="end"/>
            </w:r>
            <w:r w:rsidRPr="00A86E60">
              <w:rPr>
                <w:sz w:val="16"/>
                <w:szCs w:val="20"/>
              </w:rPr>
              <w:t xml:space="preserve"> van </w:t>
            </w:r>
            <w:r w:rsidRPr="00A86E60">
              <w:rPr>
                <w:b/>
                <w:bCs/>
                <w:sz w:val="22"/>
              </w:rPr>
              <w:fldChar w:fldCharType="begin"/>
            </w:r>
            <w:r w:rsidRPr="00A86E60">
              <w:rPr>
                <w:b/>
                <w:bCs/>
                <w:sz w:val="16"/>
                <w:szCs w:val="20"/>
              </w:rPr>
              <w:instrText>NUMPAGES</w:instrText>
            </w:r>
            <w:r w:rsidRPr="00A86E60">
              <w:rPr>
                <w:b/>
                <w:bCs/>
                <w:sz w:val="22"/>
              </w:rPr>
              <w:fldChar w:fldCharType="separate"/>
            </w:r>
            <w:r w:rsidRPr="00A86E60">
              <w:rPr>
                <w:b/>
                <w:bCs/>
                <w:sz w:val="16"/>
                <w:szCs w:val="20"/>
              </w:rPr>
              <w:t>2</w:t>
            </w:r>
            <w:r w:rsidRPr="00A86E60">
              <w:rPr>
                <w:b/>
                <w:bCs/>
                <w:sz w:val="22"/>
              </w:rPr>
              <w:fldChar w:fldCharType="end"/>
            </w:r>
          </w:p>
        </w:sdtContent>
      </w:sdt>
    </w:sdtContent>
  </w:sdt>
  <w:p w14:paraId="4099F497" w14:textId="374B9D9A" w:rsidR="00EB32C3" w:rsidRPr="00A86E60" w:rsidRDefault="00EB32C3">
    <w:pPr>
      <w:pStyle w:val="Voettekst"/>
      <w:rPr>
        <w:sz w:val="16"/>
        <w:szCs w:val="20"/>
      </w:rPr>
    </w:pPr>
    <w:r w:rsidRPr="00A86E60">
      <w:rPr>
        <w:sz w:val="16"/>
        <w:szCs w:val="20"/>
      </w:rPr>
      <w:t>TenderNed-kenmerk:</w:t>
    </w:r>
    <w:r w:rsidR="00A86E60" w:rsidRPr="00A86E60">
      <w:rPr>
        <w:sz w:val="16"/>
        <w:szCs w:val="20"/>
      </w:rPr>
      <w:t xml:space="preserve"> 294135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556AD"/>
    <w:rsid w:val="00244F76"/>
    <w:rsid w:val="00303EDD"/>
    <w:rsid w:val="004373BC"/>
    <w:rsid w:val="00463537"/>
    <w:rsid w:val="004E200B"/>
    <w:rsid w:val="005E4D85"/>
    <w:rsid w:val="00691D7C"/>
    <w:rsid w:val="007C5134"/>
    <w:rsid w:val="009D06A6"/>
    <w:rsid w:val="00A86E60"/>
    <w:rsid w:val="00AA48B9"/>
    <w:rsid w:val="00B37DFD"/>
    <w:rsid w:val="00BF3E29"/>
    <w:rsid w:val="00C761E2"/>
    <w:rsid w:val="00E26155"/>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280</Words>
  <Characters>1546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Bouwman, P.R. (Paul)</cp:lastModifiedBy>
  <cp:revision>4</cp:revision>
  <dcterms:created xsi:type="dcterms:W3CDTF">2021-02-17T14:14:00Z</dcterms:created>
  <dcterms:modified xsi:type="dcterms:W3CDTF">2021-02-18T15:15:00Z</dcterms:modified>
</cp:coreProperties>
</file>